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32"/>
        </w:rPr>
      </w:pPr>
      <w:r>
        <w:rPr>
          <w:rFonts w:eastAsia="Times New Roman" w:cs="Times New Roman" w:ascii="Times New Roman" w:hAnsi="Times New Roman"/>
          <w:b/>
          <w:i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32"/>
        </w:rPr>
      </w:pPr>
      <w:r>
        <w:rPr>
          <w:rFonts w:eastAsia="Times New Roman" w:cs="Times New Roman" w:ascii="Times New Roman" w:hAnsi="Times New Roman"/>
          <w:b/>
          <w:i/>
          <w:sz w:val="32"/>
        </w:rPr>
        <w:t>PRZEDMIOTOWE  ZASADY  OCENIANIA                                        Z   PRZYRODY</w:t>
      </w:r>
    </w:p>
    <w:p>
      <w:pPr>
        <w:pStyle w:val="Normal"/>
        <w:tabs>
          <w:tab w:val="clear" w:pos="708"/>
          <w:tab w:val="left" w:pos="105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32"/>
        </w:rPr>
      </w:pPr>
      <w:r>
        <w:rPr>
          <w:rFonts w:eastAsia="Times New Roman" w:cs="Times New Roman" w:ascii="Times New Roman" w:hAnsi="Times New Roman"/>
          <w:b/>
          <w:i/>
          <w:sz w:val="32"/>
        </w:rPr>
      </w:r>
    </w:p>
    <w:p>
      <w:pPr>
        <w:pStyle w:val="Normal"/>
        <w:tabs>
          <w:tab w:val="clear" w:pos="708"/>
          <w:tab w:val="left" w:pos="105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B050"/>
          <w:sz w:val="32"/>
        </w:rPr>
      </w:pPr>
      <w:r>
        <w:rPr>
          <w:rFonts w:eastAsia="Times New Roman" w:cs="Times New Roman" w:ascii="Times New Roman" w:hAnsi="Times New Roman"/>
          <w:color w:val="00B050"/>
          <w:sz w:val="32"/>
        </w:rPr>
        <w:t>ROK SZKOLNY  2023/2024</w:t>
      </w:r>
    </w:p>
    <w:p>
      <w:pPr>
        <w:pStyle w:val="Normal"/>
        <w:tabs>
          <w:tab w:val="clear" w:pos="708"/>
          <w:tab w:val="left" w:pos="105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32"/>
        </w:rPr>
      </w:pPr>
      <w:r>
        <w:rPr>
          <w:rFonts w:eastAsia="Times New Roman" w:cs="Times New Roman" w:ascii="Times New Roman" w:hAnsi="Times New Roman"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2"/>
        </w:rPr>
      </w:pPr>
      <w:r>
        <w:rPr>
          <w:rFonts w:eastAsia="Times New Roman" w:cs="Times New Roman" w:ascii="Times New Roman" w:hAnsi="Times New Roman"/>
          <w:sz w:val="32"/>
        </w:rPr>
      </w:r>
    </w:p>
    <w:p>
      <w:pPr>
        <w:pStyle w:val="Normal"/>
        <w:tabs>
          <w:tab w:val="clear" w:pos="708"/>
          <w:tab w:val="left" w:pos="222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32"/>
        </w:rPr>
      </w:pPr>
      <w:r>
        <w:rPr/>
        <w:object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width:201pt;height:189pt;mso-wrap-distance-right:0pt" filled="f" o:ole="">
            <v:imagedata r:id="rId3" o:title=""/>
          </v:shape>
          <o:OLEObject Type="Embed" ProgID="StaticMetafile" ShapeID="ole_rId2" DrawAspect="Content" ObjectID="_1259635795" r:id="rId2"/>
        </w:objec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i/>
          <w:i/>
          <w:color w:val="548DD4" w:themeColor="text2" w:themeTint="99"/>
          <w:sz w:val="24"/>
          <w:szCs w:val="24"/>
        </w:rPr>
      </w:pPr>
      <w:r>
        <w:rPr>
          <w:rFonts w:eastAsia="Times New Roman" w:cs="Arial" w:ascii="Arial" w:hAnsi="Arial"/>
          <w:i/>
          <w:color w:val="548DD4" w:themeColor="text2" w:themeTint="99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i/>
          <w:i/>
          <w:color w:val="548DD4" w:themeColor="text2" w:themeTint="99"/>
          <w:sz w:val="24"/>
          <w:szCs w:val="24"/>
        </w:rPr>
      </w:pPr>
      <w:r>
        <w:rPr>
          <w:rFonts w:eastAsia="Times New Roman" w:cs="Arial" w:ascii="Arial" w:hAnsi="Arial"/>
          <w:i/>
          <w:color w:val="548DD4" w:themeColor="text2" w:themeTint="99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i/>
          <w:i/>
          <w:color w:val="548DD4" w:themeColor="text2" w:themeTint="99"/>
          <w:sz w:val="24"/>
          <w:szCs w:val="24"/>
        </w:rPr>
      </w:pPr>
      <w:r>
        <w:rPr>
          <w:rFonts w:eastAsia="Times New Roman" w:cs="Arial" w:ascii="Arial" w:hAnsi="Arial"/>
          <w:i/>
          <w:color w:val="548DD4" w:themeColor="text2" w:themeTint="99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i/>
          <w:i/>
          <w:color w:val="548DD4" w:themeColor="text2" w:themeTint="99"/>
          <w:sz w:val="24"/>
          <w:szCs w:val="24"/>
        </w:rPr>
      </w:pPr>
      <w:r>
        <w:rPr>
          <w:rFonts w:eastAsia="Times New Roman" w:cs="Arial" w:ascii="Arial" w:hAnsi="Arial"/>
          <w:i/>
          <w:color w:val="548DD4" w:themeColor="text2" w:themeTint="99"/>
          <w:sz w:val="24"/>
          <w:szCs w:val="24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 xml:space="preserve">1. Cele oceniania: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sz w:val="28"/>
        </w:rPr>
      </w:pPr>
      <w:r>
        <w:rPr>
          <w:sz w:val="28"/>
        </w:rPr>
        <w:t xml:space="preserve">informowanie ucznia o poziomie jego osiągnięć edukacyjnych i postępach </w:t>
      </w:r>
    </w:p>
    <w:p>
      <w:pPr>
        <w:pStyle w:val="Normal"/>
        <w:spacing w:lineRule="auto" w:line="240"/>
        <w:ind w:left="660" w:hanging="0"/>
        <w:jc w:val="both"/>
        <w:rPr>
          <w:sz w:val="28"/>
        </w:rPr>
      </w:pPr>
      <w:r>
        <w:rPr>
          <w:sz w:val="28"/>
        </w:rPr>
        <w:t>w tym zakresie – oceny są jawne i ustnie uzasadnione przez nauczyciela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sz w:val="28"/>
        </w:rPr>
      </w:pPr>
      <w:r>
        <w:rPr>
          <w:sz w:val="28"/>
        </w:rPr>
        <w:t>pomoc uczniowi w samodzielnym planowaniu swojego rozwoju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sz w:val="28"/>
        </w:rPr>
      </w:pPr>
      <w:r>
        <w:rPr>
          <w:sz w:val="28"/>
        </w:rPr>
        <w:t>motywowanie ucznia do dalszej, systematycznej pracy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sz w:val="28"/>
        </w:rPr>
      </w:pPr>
      <w:r>
        <w:rPr>
          <w:sz w:val="28"/>
        </w:rPr>
        <w:t>udzielanie uczniowi pomocy w nauce przez przekazywanie mu informacji o tym co zrobił dobrze i jak powinien się dalej uczyć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sz w:val="28"/>
        </w:rPr>
      </w:pPr>
      <w:r>
        <w:rPr>
          <w:sz w:val="28"/>
        </w:rPr>
        <w:t>dostarczanie rodzicom/opiekunom i nauczycielom informacji o postępach a także trudnościach i specjalnych uzdolnieniach ucznia.</w:t>
      </w:r>
    </w:p>
    <w:p>
      <w:pPr>
        <w:pStyle w:val="Normal"/>
        <w:spacing w:lineRule="auto" w:line="240"/>
        <w:jc w:val="both"/>
        <w:rPr>
          <w:sz w:val="28"/>
        </w:rPr>
      </w:pPr>
      <w:r>
        <w:rPr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>2. Aspekty oceniania: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sz w:val="28"/>
        </w:rPr>
      </w:pPr>
      <w:r>
        <w:rPr>
          <w:sz w:val="28"/>
        </w:rPr>
        <w:t>ocena dydaktyczna uwzględnia wymagania programowe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sz w:val="28"/>
        </w:rPr>
      </w:pPr>
      <w:r>
        <w:rPr>
          <w:sz w:val="28"/>
        </w:rPr>
        <w:t>ocena społeczna uwzględnia możliwości indywidualne ucznia, wskazania PPP, sytuację rodzinną ucznia itp.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rPr>
          <w:sz w:val="28"/>
        </w:rPr>
      </w:pPr>
      <w:r>
        <w:rPr>
          <w:b/>
          <w:sz w:val="28"/>
        </w:rPr>
        <w:t>3.</w:t>
      </w:r>
      <w:r>
        <w:rPr>
          <w:sz w:val="28"/>
        </w:rPr>
        <w:t xml:space="preserve"> Każdy rodzaj aktywności ucznia podlega ocenie w skali 1-6 zgodnie</w:t>
      </w:r>
    </w:p>
    <w:p>
      <w:pPr>
        <w:pStyle w:val="Normal"/>
        <w:spacing w:before="0" w:after="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z obowiązującymi w WSO wagami:</w:t>
      </w:r>
    </w:p>
    <w:p>
      <w:pPr>
        <w:pStyle w:val="Normal"/>
        <w:spacing w:before="0" w:after="0"/>
        <w:rPr>
          <w:sz w:val="28"/>
        </w:rPr>
      </w:pPr>
      <w:r>
        <w:rPr>
          <w:sz w:val="28"/>
        </w:rPr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70"/>
        <w:gridCol w:w="3071"/>
        <w:gridCol w:w="3071"/>
      </w:tblGrid>
      <w:tr>
        <w:trPr/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sz w:val="28"/>
              </w:rPr>
            </w:pPr>
            <w:r>
              <w:rPr>
                <w:sz w:val="28"/>
              </w:rPr>
              <w:t>Forma aktywności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</w:rPr>
            </w:pPr>
            <w:r>
              <w:rPr>
                <w:sz w:val="28"/>
              </w:rPr>
              <w:t>Waga w %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</w:rPr>
            </w:pPr>
            <w:r>
              <w:rPr>
                <w:sz w:val="28"/>
              </w:rPr>
              <w:t>Styl ( kolor czcionki)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</w:rPr>
            </w:pPr>
            <w:r>
              <w:rPr>
                <w:sz w:val="28"/>
              </w:rPr>
              <w:t>Test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Czerwony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</w:rPr>
            </w:pPr>
            <w:r>
              <w:rPr>
                <w:sz w:val="28"/>
              </w:rPr>
              <w:t>Konkurs na szczeblu powiatowym i wyższym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Czerwony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</w:rPr>
            </w:pPr>
            <w:r>
              <w:rPr>
                <w:sz w:val="28"/>
              </w:rPr>
              <w:t>Projekt edukacyjny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Czerwony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</w:rPr>
            </w:pPr>
            <w:r>
              <w:rPr>
                <w:sz w:val="28"/>
              </w:rPr>
              <w:t>Sprawdzian wiadomości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B050"/>
                <w:sz w:val="28"/>
              </w:rPr>
            </w:pPr>
            <w:r>
              <w:rPr>
                <w:color w:val="00B050"/>
                <w:sz w:val="28"/>
              </w:rPr>
              <w:t>Zielony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</w:rPr>
            </w:pPr>
            <w:r>
              <w:rPr>
                <w:sz w:val="28"/>
              </w:rPr>
              <w:t>Konkurs szkolny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B050"/>
                <w:sz w:val="28"/>
              </w:rPr>
            </w:pPr>
            <w:r>
              <w:rPr>
                <w:color w:val="00B050"/>
                <w:sz w:val="28"/>
              </w:rPr>
              <w:t>Zielony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</w:rPr>
            </w:pPr>
            <w:r>
              <w:rPr>
                <w:sz w:val="28"/>
              </w:rPr>
              <w:t>Odpowiedź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B0F0"/>
                <w:sz w:val="28"/>
              </w:rPr>
            </w:pPr>
            <w:r>
              <w:rPr>
                <w:color w:val="00B0F0"/>
                <w:sz w:val="28"/>
              </w:rPr>
              <w:t>Niebieski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</w:rPr>
            </w:pPr>
            <w:r>
              <w:rPr>
                <w:sz w:val="28"/>
              </w:rPr>
              <w:t>Kartkówka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B0F0"/>
                <w:sz w:val="28"/>
              </w:rPr>
            </w:pPr>
            <w:r>
              <w:rPr>
                <w:color w:val="00B0F0"/>
                <w:sz w:val="28"/>
              </w:rPr>
              <w:t>Niebieski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</w:rPr>
            </w:pPr>
            <w:r>
              <w:rPr>
                <w:sz w:val="28"/>
              </w:rPr>
              <w:t>Zadania domowe – dłuższa forma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B0F0"/>
                <w:sz w:val="28"/>
              </w:rPr>
            </w:pPr>
            <w:r>
              <w:rPr>
                <w:color w:val="00B0F0"/>
                <w:sz w:val="28"/>
              </w:rPr>
              <w:t>Niebieski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</w:rPr>
            </w:pPr>
            <w:r>
              <w:rPr>
                <w:sz w:val="28"/>
              </w:rPr>
              <w:t>Ćwiczenia praktyczne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color w:val="00B0F0"/>
                <w:sz w:val="28"/>
              </w:rPr>
            </w:pPr>
            <w:r>
              <w:rPr>
                <w:color w:val="00B0F0"/>
                <w:sz w:val="28"/>
              </w:rPr>
              <w:t>Niebieski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</w:rPr>
            </w:pPr>
            <w:r>
              <w:rPr>
                <w:sz w:val="28"/>
              </w:rPr>
              <w:t>Aktywność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</w:rPr>
            </w:pPr>
            <w:r>
              <w:rPr>
                <w:sz w:val="28"/>
              </w:rPr>
              <w:t>Czarny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</w:rPr>
            </w:pPr>
            <w:r>
              <w:rPr>
                <w:sz w:val="28"/>
              </w:rPr>
              <w:t>Praca w grupie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</w:rPr>
            </w:pPr>
            <w:r>
              <w:rPr>
                <w:sz w:val="28"/>
              </w:rPr>
              <w:t>Czarny</w:t>
            </w:r>
          </w:p>
        </w:tc>
      </w:tr>
      <w:tr>
        <w:trPr/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</w:rPr>
            </w:pPr>
            <w:r>
              <w:rPr>
                <w:sz w:val="28"/>
              </w:rPr>
              <w:t>Zadania domowe – krótka forma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</w:rPr>
            </w:pPr>
            <w:r>
              <w:rPr>
                <w:sz w:val="28"/>
              </w:rPr>
              <w:t>Czarny</w:t>
            </w:r>
          </w:p>
        </w:tc>
      </w:tr>
    </w:tbl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>Przy ustalaniu ocen z  obowiązkowych prac pisemnych obowiązują następujące progi procentowe:</w:t>
      </w:r>
    </w:p>
    <w:p>
      <w:pPr>
        <w:pStyle w:val="Normal"/>
        <w:rPr>
          <w:i/>
          <w:i/>
          <w:sz w:val="28"/>
        </w:rPr>
      </w:pPr>
      <w:r>
        <w:rPr>
          <w:i/>
          <w:sz w:val="28"/>
        </w:rPr>
        <w:t xml:space="preserve">    </w:t>
      </w:r>
      <w:r>
        <w:rPr>
          <w:i/>
          <w:sz w:val="28"/>
        </w:rPr>
        <w:t>0-29%     /niedostateczny</w:t>
      </w:r>
    </w:p>
    <w:p>
      <w:pPr>
        <w:pStyle w:val="Normal"/>
        <w:rPr>
          <w:i/>
          <w:i/>
          <w:sz w:val="28"/>
        </w:rPr>
      </w:pPr>
      <w:r>
        <w:rPr>
          <w:i/>
          <w:sz w:val="28"/>
        </w:rPr>
        <w:t xml:space="preserve">   </w:t>
      </w:r>
      <w:r>
        <w:rPr>
          <w:i/>
          <w:sz w:val="28"/>
        </w:rPr>
        <w:t>30- 49%   /dopuszczający</w:t>
      </w:r>
    </w:p>
    <w:p>
      <w:pPr>
        <w:pStyle w:val="Normal"/>
        <w:rPr>
          <w:i/>
          <w:i/>
          <w:sz w:val="28"/>
        </w:rPr>
      </w:pPr>
      <w:r>
        <w:rPr>
          <w:i/>
          <w:sz w:val="28"/>
        </w:rPr>
        <w:t xml:space="preserve">   </w:t>
      </w:r>
      <w:r>
        <w:rPr>
          <w:i/>
          <w:sz w:val="28"/>
        </w:rPr>
        <w:t>50-69%    /dostateczny</w:t>
      </w:r>
    </w:p>
    <w:p>
      <w:pPr>
        <w:pStyle w:val="Normal"/>
        <w:rPr>
          <w:i/>
          <w:i/>
          <w:sz w:val="28"/>
        </w:rPr>
      </w:pPr>
      <w:r>
        <w:rPr>
          <w:i/>
          <w:sz w:val="28"/>
        </w:rPr>
        <w:t xml:space="preserve">   </w:t>
      </w:r>
      <w:r>
        <w:rPr>
          <w:i/>
          <w:sz w:val="28"/>
        </w:rPr>
        <w:t>70-89%    /dobry</w:t>
      </w:r>
    </w:p>
    <w:p>
      <w:pPr>
        <w:pStyle w:val="Normal"/>
        <w:rPr>
          <w:i/>
          <w:i/>
          <w:sz w:val="28"/>
        </w:rPr>
      </w:pPr>
      <w:r>
        <w:rPr>
          <w:i/>
          <w:sz w:val="28"/>
        </w:rPr>
        <w:t xml:space="preserve">   </w:t>
      </w:r>
      <w:r>
        <w:rPr>
          <w:i/>
          <w:sz w:val="28"/>
        </w:rPr>
        <w:t>90-95%     /bardzo dobry</w:t>
      </w:r>
    </w:p>
    <w:p>
      <w:pPr>
        <w:pStyle w:val="Normal"/>
        <w:rPr>
          <w:i/>
          <w:i/>
          <w:sz w:val="28"/>
        </w:rPr>
      </w:pPr>
      <w:r>
        <w:rPr>
          <w:i/>
          <w:sz w:val="28"/>
        </w:rPr>
        <w:t xml:space="preserve">   </w:t>
      </w:r>
      <w:r>
        <w:rPr>
          <w:i/>
          <w:sz w:val="28"/>
        </w:rPr>
        <w:t>96-100%  / celujący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>Przy ustalaniu ocen semestralnych obowiązują następujące przedziały średniej ważonej: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40"/>
        <w:rPr>
          <w:i/>
          <w:i/>
          <w:sz w:val="28"/>
        </w:rPr>
      </w:pPr>
      <w:r>
        <w:rPr>
          <w:i/>
          <w:sz w:val="28"/>
        </w:rPr>
        <w:t>1.0 - 1.6  /niedostateczny</w:t>
      </w:r>
    </w:p>
    <w:p>
      <w:pPr>
        <w:pStyle w:val="Normal"/>
        <w:spacing w:lineRule="auto" w:line="240"/>
        <w:rPr>
          <w:i/>
          <w:i/>
          <w:sz w:val="28"/>
        </w:rPr>
      </w:pPr>
      <w:r>
        <w:rPr>
          <w:i/>
          <w:sz w:val="28"/>
        </w:rPr>
        <w:t>1.7 – 2.6 /dopuszczający</w:t>
      </w:r>
    </w:p>
    <w:p>
      <w:pPr>
        <w:pStyle w:val="Normal"/>
        <w:spacing w:lineRule="auto" w:line="240"/>
        <w:rPr>
          <w:i/>
          <w:i/>
          <w:sz w:val="28"/>
        </w:rPr>
      </w:pPr>
      <w:r>
        <w:rPr>
          <w:i/>
          <w:sz w:val="28"/>
        </w:rPr>
        <w:t>2.7 – 3.6 /dostateczny</w:t>
      </w:r>
    </w:p>
    <w:p>
      <w:pPr>
        <w:pStyle w:val="Normal"/>
        <w:spacing w:lineRule="auto" w:line="240"/>
        <w:rPr>
          <w:i/>
          <w:i/>
          <w:sz w:val="28"/>
        </w:rPr>
      </w:pPr>
      <w:r>
        <w:rPr>
          <w:i/>
          <w:sz w:val="28"/>
        </w:rPr>
        <w:t>3.7 – 4.6 /dobry</w:t>
      </w:r>
    </w:p>
    <w:p>
      <w:pPr>
        <w:pStyle w:val="Normal"/>
        <w:spacing w:lineRule="auto" w:line="240"/>
        <w:rPr>
          <w:i/>
          <w:i/>
          <w:sz w:val="28"/>
        </w:rPr>
      </w:pPr>
      <w:r>
        <w:rPr>
          <w:i/>
          <w:sz w:val="28"/>
        </w:rPr>
        <w:t>4.7 – 5.3 /bardzo dobry</w:t>
      </w:r>
    </w:p>
    <w:p>
      <w:pPr>
        <w:pStyle w:val="Normal"/>
        <w:spacing w:lineRule="auto" w:line="240"/>
        <w:rPr>
          <w:i/>
          <w:i/>
          <w:sz w:val="28"/>
        </w:rPr>
      </w:pPr>
      <w:r>
        <w:rPr>
          <w:i/>
          <w:sz w:val="28"/>
        </w:rPr>
        <w:t>5.4 – 6.0 /celujący</w:t>
      </w:r>
    </w:p>
    <w:p>
      <w:pPr>
        <w:pStyle w:val="Normal"/>
        <w:spacing w:lineRule="auto" w:line="240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rPr>
          <w:sz w:val="28"/>
        </w:rPr>
      </w:pPr>
      <w:r>
        <w:rPr>
          <w:b/>
          <w:sz w:val="28"/>
        </w:rPr>
        <w:t>4</w:t>
      </w:r>
      <w:r>
        <w:rPr>
          <w:sz w:val="28"/>
        </w:rPr>
        <w:t>. Z początkiem roku szkolnego uczniowie zostają powiadomieni o PZO:</w:t>
      </w:r>
    </w:p>
    <w:p>
      <w:pPr>
        <w:pStyle w:val="Normal"/>
        <w:spacing w:before="0" w:after="0"/>
        <w:rPr>
          <w:sz w:val="28"/>
        </w:rPr>
      </w:pPr>
      <w:r>
        <w:rPr>
          <w:sz w:val="28"/>
        </w:rPr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sz w:val="28"/>
        </w:rPr>
      </w:pPr>
      <w:r>
        <w:rPr>
          <w:rFonts w:cs="Calibri" w:cstheme="minorHAnsi"/>
          <w:sz w:val="28"/>
          <w:szCs w:val="28"/>
        </w:rPr>
        <w:t xml:space="preserve"> </w:t>
      </w:r>
      <w:r>
        <w:rPr>
          <w:rFonts w:cs="Calibri" w:cstheme="minorHAnsi"/>
          <w:sz w:val="28"/>
          <w:szCs w:val="28"/>
        </w:rPr>
        <w:t xml:space="preserve">Uczeń ma prawo zgłosić nieprzygotowanie do lekcji bez podania przyczyn – tyle razy  w półroczu, ile ma godzin danego przedmiotu tygodniowo. Zgłoszenie nieprzygotowania  następuje na początku lekcji  </w:t>
      </w:r>
      <w:r>
        <w:rPr>
          <w:sz w:val="28"/>
        </w:rPr>
        <w:t>(nie dotyczy to testów i sprawdzianów oraz zapowiedzianych lekcji powtórzeniowych),</w:t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sz w:val="28"/>
        </w:rPr>
      </w:pPr>
      <w:r>
        <w:rPr>
          <w:sz w:val="28"/>
        </w:rPr>
        <w:t>testy i sprawdziany są obowiązkowe ( jeżeli z przyczyn losowych uczeń nie mógł ich napisać, powinien uczynić to w terminie dwutygodniowym od czasu zakończenia absencji ),</w:t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sz w:val="28"/>
        </w:rPr>
      </w:pPr>
      <w:r>
        <w:rPr>
          <w:sz w:val="28"/>
        </w:rPr>
        <w:t xml:space="preserve">testy i sprawdziany są zapowiadane z wyprzedzeniem jednego </w:t>
      </w:r>
    </w:p>
    <w:p>
      <w:pPr>
        <w:pStyle w:val="Normal"/>
        <w:spacing w:before="0" w:after="0"/>
        <w:ind w:left="660" w:hanging="0"/>
        <w:jc w:val="both"/>
        <w:rPr>
          <w:sz w:val="28"/>
        </w:rPr>
      </w:pPr>
      <w:r>
        <w:rPr>
          <w:sz w:val="28"/>
        </w:rPr>
        <w:t>tygodnia, kartkówki z trzech ostatnich lekcji mogą odbywać się bez zapowiedzi,</w:t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sz w:val="28"/>
        </w:rPr>
      </w:pPr>
      <w:r>
        <w:rPr>
          <w:sz w:val="28"/>
        </w:rPr>
        <w:t>zwrot ocenionych prac pisemnych odbywa się w przeciągu dwóch tygodni od terminu ich realizacji,</w:t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sz w:val="28"/>
        </w:rPr>
      </w:pPr>
      <w:r>
        <w:rPr>
          <w:sz w:val="28"/>
        </w:rPr>
        <w:t>uczeń ma prawo do jednorazowej poprawy pracy pisemnej: testu                 i sprawdzianu w terminie dwóch tygodni od otrzymania oceny.</w:t>
      </w:r>
    </w:p>
    <w:p>
      <w:pPr>
        <w:pStyle w:val="Normal"/>
        <w:spacing w:before="0" w:after="0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left="300" w:hanging="0"/>
        <w:jc w:val="both"/>
        <w:rPr>
          <w:sz w:val="28"/>
        </w:rPr>
      </w:pPr>
      <w:r>
        <w:rPr>
          <w:b/>
          <w:sz w:val="28"/>
        </w:rPr>
        <w:t>5.</w:t>
      </w:r>
      <w:r>
        <w:rPr>
          <w:sz w:val="28"/>
        </w:rPr>
        <w:t xml:space="preserve"> Oczekiwane kompetencje ucznia na poszczególnych etapach edukacji zawarte są w planach wynikowych do danych klas. Uczniowie są informowani o wymaganiach edukacyjnych obowiązujących ich w danej klasie  na początku roku szkolnego.</w:t>
      </w:r>
    </w:p>
    <w:p>
      <w:pPr>
        <w:pStyle w:val="Normal"/>
        <w:spacing w:lineRule="auto" w:line="360" w:before="0" w:after="0"/>
        <w:ind w:left="300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40" w:before="0" w:after="0"/>
        <w:ind w:left="300" w:hanging="0"/>
        <w:jc w:val="both"/>
        <w:rPr>
          <w:b/>
          <w:b/>
          <w:sz w:val="28"/>
        </w:rPr>
      </w:pPr>
      <w:r>
        <w:rPr>
          <w:b/>
          <w:sz w:val="28"/>
        </w:rPr>
        <w:t>6. Sposoby przekazywania informacji zwrotnej do rodziców o osiągnięciach     uczniów w nauce.</w:t>
      </w:r>
    </w:p>
    <w:p>
      <w:pPr>
        <w:pStyle w:val="Normal"/>
        <w:numPr>
          <w:ilvl w:val="0"/>
          <w:numId w:val="5"/>
        </w:numPr>
        <w:spacing w:before="100" w:after="100"/>
        <w:ind w:left="795" w:hanging="36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Na początku roku szkolnego uczniowie na lekcji i rodzice na zebraniu zostają zapoznani z PZO z przyrody.</w:t>
      </w:r>
    </w:p>
    <w:p>
      <w:pPr>
        <w:pStyle w:val="Normal"/>
        <w:numPr>
          <w:ilvl w:val="0"/>
          <w:numId w:val="5"/>
        </w:numPr>
        <w:spacing w:before="100" w:after="100"/>
        <w:ind w:left="795" w:hanging="36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Na prośbę ucznia lub rodzica nauczyciel udziela ustnej informacji             o osiągnięciach ucznia.</w:t>
      </w:r>
    </w:p>
    <w:p>
      <w:pPr>
        <w:pStyle w:val="Normal"/>
        <w:numPr>
          <w:ilvl w:val="0"/>
          <w:numId w:val="5"/>
        </w:numPr>
        <w:spacing w:before="100" w:after="100"/>
        <w:ind w:left="795" w:hanging="36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Uczeń i rodzic poinformowany jest o ocenie ze sprawdzianu poprzez wpis oceny w  dzienniku.</w:t>
      </w:r>
    </w:p>
    <w:p>
      <w:pPr>
        <w:pStyle w:val="Normal"/>
        <w:numPr>
          <w:ilvl w:val="0"/>
          <w:numId w:val="5"/>
        </w:numPr>
        <w:spacing w:before="100" w:after="100"/>
        <w:ind w:left="795" w:hanging="36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Ocenianie innych form aktywności odbywa się na bieżąco i jest podawane do wiadomości ucznia   w formie ustnej oraz poprzez wpis do dziennika.</w:t>
      </w:r>
    </w:p>
    <w:p>
      <w:pPr>
        <w:pStyle w:val="Normal"/>
        <w:numPr>
          <w:ilvl w:val="0"/>
          <w:numId w:val="5"/>
        </w:numPr>
        <w:spacing w:before="100" w:after="100"/>
        <w:ind w:left="795" w:hanging="36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Informowanie uczniów o ocenie semestralnej i rocznej odbywa się najpóźniej na dwa tygodnie przed posiedzeniem Rady Pedagogicznej</w:t>
      </w:r>
    </w:p>
    <w:p>
      <w:pPr>
        <w:pStyle w:val="Normal"/>
        <w:numPr>
          <w:ilvl w:val="0"/>
          <w:numId w:val="5"/>
        </w:numPr>
        <w:spacing w:before="100" w:after="100"/>
        <w:ind w:left="795" w:hanging="36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Informowanie uczniów zagrożonych otrzymaniem oceny niedostatecznej i ich rodziców następuje na miesiąc przed posiedzeniem Rady Pedagogicznej.</w:t>
      </w:r>
    </w:p>
    <w:p>
      <w:pPr>
        <w:pStyle w:val="Normal"/>
        <w:numPr>
          <w:ilvl w:val="0"/>
          <w:numId w:val="5"/>
        </w:numPr>
        <w:spacing w:before="100" w:after="100"/>
        <w:ind w:left="795" w:hanging="36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 xml:space="preserve">Rodzice informowani są o postępach i osiągnięciach swoich dzieci podczas zebrań klasowych, konsultacji nauczyciela lub spotkań indywidualnych na terenie szkoły, w formie ustnej lub pisemnej.  </w:t>
      </w:r>
    </w:p>
    <w:p>
      <w:pPr>
        <w:pStyle w:val="Normal"/>
        <w:numPr>
          <w:ilvl w:val="0"/>
          <w:numId w:val="5"/>
        </w:numPr>
        <w:spacing w:before="100" w:after="100"/>
        <w:ind w:left="795" w:hanging="360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Każdy rodzic ma prawo do wglądu prac pisemnych swojego dziecka podczas zebrań i konsultacji.</w:t>
      </w:r>
    </w:p>
    <w:p>
      <w:pPr>
        <w:pStyle w:val="Normal"/>
        <w:spacing w:before="0" w:after="0"/>
        <w:ind w:left="2832" w:hanging="2832"/>
        <w:jc w:val="both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</w:r>
    </w:p>
    <w:p>
      <w:pPr>
        <w:pStyle w:val="Normal"/>
        <w:ind w:firstLine="435"/>
        <w:rPr>
          <w:sz w:val="28"/>
        </w:rPr>
      </w:pPr>
      <w:r>
        <w:rPr>
          <w:b/>
          <w:sz w:val="28"/>
        </w:rPr>
        <w:t>7.</w:t>
      </w:r>
      <w:r>
        <w:rPr>
          <w:sz w:val="28"/>
        </w:rPr>
        <w:t xml:space="preserve"> Kwestie nie uwzględnione w PZO są regulowane przez WSO.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ind w:left="660" w:hanging="0"/>
        <w:rPr>
          <w:sz w:val="28"/>
        </w:rPr>
      </w:pPr>
      <w:r>
        <w:rPr>
          <w:sz w:val="28"/>
        </w:rPr>
        <w:t xml:space="preserve"> </w:t>
      </w:r>
    </w:p>
    <w:p>
      <w:pPr>
        <w:pStyle w:val="Normal"/>
        <w:tabs>
          <w:tab w:val="clear" w:pos="708"/>
          <w:tab w:val="left" w:pos="6095" w:leader="none"/>
        </w:tabs>
        <w:jc w:val="right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0372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503721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sz w:val="32"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503721"/>
    <w:rPr>
      <w:rFonts w:ascii="Times New Roman" w:hAnsi="Times New Roman" w:eastAsia="Times New Roman" w:cs="Times New Roman"/>
      <w:sz w:val="32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LibreOffice/7.2.5.2$Windows_X86_64 LibreOffice_project/499f9727c189e6ef3471021d6132d4c694f357e5</Application>
  <AppVersion>15.0000</AppVersion>
  <Pages>5</Pages>
  <Words>564</Words>
  <Characters>3426</Characters>
  <CharactersWithSpaces>4024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2018-08-31T20:44:00Z</dcterms:created>
  <dc:creator>Użytkownik systemu Windows</dc:creator>
  <dc:description/>
  <dc:language>pl-PL</dc:language>
  <cp:lastModifiedBy>Krzysztof Węgrzynek</cp:lastModifiedBy>
  <cp:lastPrinted>2020-09-01T17:14:00Z</cp:lastPrinted>
  <dcterms:modified xsi:type="dcterms:W3CDTF">2023-09-12T21:14:00Z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