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center"/>
        <w:rPr>
          <w:rFonts w:ascii="Caladea" w:hAnsi="Caladea"/>
          <w:b/>
          <w:b/>
          <w:bCs/>
          <w:color w:val="FF0000"/>
        </w:rPr>
      </w:pPr>
      <w:r>
        <w:rPr>
          <w:rFonts w:ascii="Caladea" w:hAnsi="Caladea"/>
          <w:b/>
          <w:bCs/>
          <w:color w:val="FF0000"/>
        </w:rPr>
        <w:t>Przedmiotowe Zasady Oceniania z biologii</w:t>
      </w:r>
    </w:p>
    <w:p>
      <w:pPr>
        <w:pStyle w:val="Normal"/>
        <w:rPr>
          <w:rFonts w:ascii="Caladea" w:hAnsi="Caladea"/>
          <w:color w:val="FF0000"/>
        </w:rPr>
      </w:pPr>
      <w:r>
        <w:rPr>
          <w:rFonts w:ascii="Caladea" w:hAnsi="Caladea"/>
          <w:color w:val="FF000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i/>
          <w:color w:val="548DD4" w:themeColor="text2" w:themeTint="99"/>
          <w:sz w:val="24"/>
          <w:szCs w:val="24"/>
        </w:rPr>
      </w:r>
    </w:p>
    <w:p>
      <w:pPr>
        <w:pStyle w:val="Normal"/>
        <w:rPr>
          <w:rFonts w:ascii="Calibri" w:hAnsi="Calibri" w:eastAsia="Calibri" w:cs="Times New Roman"/>
          <w:b/>
          <w:b/>
          <w:sz w:val="28"/>
        </w:rPr>
      </w:pPr>
      <w:r>
        <w:rPr>
          <w:rFonts w:eastAsia="Calibri" w:cs="Times New Roman"/>
          <w:b/>
          <w:sz w:val="28"/>
        </w:rPr>
        <w:t xml:space="preserve">1. Cele oceniania: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informowanie ucznia o poziomie jego osiągnięć edukacyjnych i postępach </w:t>
      </w:r>
    </w:p>
    <w:p>
      <w:pPr>
        <w:pStyle w:val="Normal"/>
        <w:spacing w:lineRule="auto" w:line="240" w:before="0" w:after="0"/>
        <w:ind w:left="660" w:hanging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w tym zakresie – oceny są jawne i ustnie uzasadnione przez nauczyciela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pomoc uczniowi w samodzielnym planowaniu swojego rozwoju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motywowanie ucznia do dalszej, systematycznej pracy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udzielanie uczniowi pomocy w nauce przez przekazywanie mu informacji o tym co zrobił dobrze i jak powinien się dalej uczyć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dostarczanie rodzicom/opiekunom i nauczycielom informacji o postępach a także trudnościach i specjalnych uzdolnieniach ucznia.</w:t>
      </w:r>
    </w:p>
    <w:p>
      <w:pPr>
        <w:pStyle w:val="Normal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rPr>
          <w:rFonts w:ascii="Calibri" w:hAnsi="Calibri" w:eastAsia="Calibri" w:cs="Times New Roman"/>
          <w:b/>
          <w:b/>
          <w:sz w:val="28"/>
        </w:rPr>
      </w:pPr>
      <w:r>
        <w:rPr>
          <w:rFonts w:eastAsia="Calibri" w:cs="Times New Roman"/>
          <w:b/>
          <w:sz w:val="28"/>
        </w:rPr>
        <w:t>2. Aspekty oceniania: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ocena dydaktyczna uwzględnia wymagania programowe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ocena społeczna uwzględnia możliwości indywidualne ucznia, wskazania PPP, sytuację rodzinną ucznia itp.</w:t>
      </w:r>
    </w:p>
    <w:p>
      <w:pPr>
        <w:pStyle w:val="Normal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spacing w:before="0" w:after="0"/>
        <w:rPr>
          <w:sz w:val="28"/>
        </w:rPr>
      </w:pPr>
      <w:r>
        <w:rPr>
          <w:rFonts w:eastAsia="Calibri" w:cs="Times New Roman"/>
          <w:b/>
          <w:sz w:val="28"/>
        </w:rPr>
        <w:t>3.</w:t>
      </w:r>
      <w:r>
        <w:rPr>
          <w:rFonts w:eastAsia="Calibri" w:cs="Times New Roman"/>
          <w:sz w:val="28"/>
        </w:rPr>
        <w:t xml:space="preserve"> Każdy rodzaj aktywności ucznia podlega ocenie w skali 1-6 zgodnie</w:t>
      </w:r>
    </w:p>
    <w:p>
      <w:pPr>
        <w:pStyle w:val="Normal"/>
        <w:spacing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 </w:t>
      </w:r>
      <w:r>
        <w:rPr>
          <w:rFonts w:eastAsia="Calibri" w:cs="Times New Roman"/>
          <w:sz w:val="28"/>
        </w:rPr>
        <w:t>z obowiązującymi w WSO wagami:</w:t>
      </w:r>
    </w:p>
    <w:p>
      <w:pPr>
        <w:pStyle w:val="Normal"/>
        <w:spacing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Forma aktywności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Waga w 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Styl ( kolor czcionki)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Test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Konkurs na szczeblu powiatowym i wyższym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Projekt edukacyjny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Sprawdzian wiadomości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50"/>
                <w:sz w:val="28"/>
              </w:rPr>
            </w:pPr>
            <w:r>
              <w:rPr>
                <w:rFonts w:eastAsia="Calibri" w:cs="Times New Roman"/>
                <w:color w:val="00B050"/>
                <w:sz w:val="28"/>
              </w:rPr>
              <w:t>Zielony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Konkurs szkolny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50"/>
                <w:sz w:val="28"/>
              </w:rPr>
            </w:pPr>
            <w:r>
              <w:rPr>
                <w:rFonts w:eastAsia="Calibri" w:cs="Times New Roman"/>
                <w:color w:val="00B050"/>
                <w:sz w:val="28"/>
              </w:rPr>
              <w:t>Zielony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Odpowiedź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F0"/>
                <w:sz w:val="28"/>
              </w:rPr>
            </w:pPr>
            <w:r>
              <w:rPr>
                <w:rFonts w:eastAsia="Calibri" w:cs="Times New Roman"/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Kartkówka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F0"/>
                <w:sz w:val="28"/>
              </w:rPr>
            </w:pPr>
            <w:r>
              <w:rPr>
                <w:rFonts w:eastAsia="Calibri" w:cs="Times New Roman"/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Zadania domowe – dłuższa forma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F0"/>
                <w:sz w:val="28"/>
              </w:rPr>
            </w:pPr>
            <w:r>
              <w:rPr>
                <w:rFonts w:eastAsia="Calibri" w:cs="Times New Roman"/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Ćwiczenia praktyczne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color w:val="00B0F0"/>
                <w:sz w:val="28"/>
              </w:rPr>
            </w:pPr>
            <w:r>
              <w:rPr>
                <w:rFonts w:eastAsia="Calibri" w:cs="Times New Roman"/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Aktywność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Czarny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Praca w grupie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Czarny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Zadania domowe – krótka forma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Czarny</w:t>
            </w:r>
          </w:p>
        </w:tc>
      </w:tr>
    </w:tbl>
    <w:p>
      <w:pPr>
        <w:pStyle w:val="Normal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Przy ustalaniu ocen z  obowiązkowych prac pisemnych obowiązują następujące progi procentowe: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 </w:t>
      </w:r>
      <w:r>
        <w:rPr>
          <w:rFonts w:eastAsia="Calibri" w:cs="Times New Roman"/>
          <w:i/>
          <w:sz w:val="28"/>
        </w:rPr>
        <w:t xml:space="preserve">0-29%   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niedostateczny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</w:t>
      </w:r>
      <w:r>
        <w:rPr>
          <w:rFonts w:eastAsia="Calibri" w:cs="Times New Roman"/>
          <w:i/>
          <w:sz w:val="28"/>
        </w:rPr>
        <w:t xml:space="preserve">30- 49% 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dopuszczający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</w:t>
      </w:r>
      <w:r>
        <w:rPr>
          <w:rFonts w:eastAsia="Calibri" w:cs="Times New Roman"/>
          <w:i/>
          <w:sz w:val="28"/>
        </w:rPr>
        <w:t xml:space="preserve">50-69%  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dostateczny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</w:t>
      </w:r>
      <w:r>
        <w:rPr>
          <w:rFonts w:eastAsia="Calibri" w:cs="Times New Roman"/>
          <w:i/>
          <w:sz w:val="28"/>
        </w:rPr>
        <w:t xml:space="preserve">70-89%  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dobry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</w:t>
      </w:r>
      <w:r>
        <w:rPr>
          <w:rFonts w:eastAsia="Calibri" w:cs="Times New Roman"/>
          <w:i/>
          <w:sz w:val="28"/>
        </w:rPr>
        <w:t xml:space="preserve">90-95%   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bardzo dobry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   </w:t>
      </w:r>
      <w:r>
        <w:rPr>
          <w:rFonts w:eastAsia="Calibri" w:cs="Times New Roman"/>
          <w:i/>
          <w:sz w:val="28"/>
        </w:rPr>
        <w:t xml:space="preserve">96-100% 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 xml:space="preserve"> celujący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</w:r>
    </w:p>
    <w:p>
      <w:pPr>
        <w:pStyle w:val="Normal"/>
        <w:rPr>
          <w:sz w:val="28"/>
        </w:rPr>
      </w:pPr>
      <w:r>
        <w:rPr>
          <w:rFonts w:eastAsia="Calibri" w:cs="Times New Roman"/>
          <w:sz w:val="28"/>
        </w:rPr>
        <w:t>Przy ustalaniu ocen semestralnych obowiązują następujące przedziały średniej ważonej:</w:t>
      </w:r>
    </w:p>
    <w:p>
      <w:pPr>
        <w:pStyle w:val="Normal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1.0 - 1.6  /niedostateczny</w:t>
      </w:r>
    </w:p>
    <w:p>
      <w:pPr>
        <w:pStyle w:val="Normal"/>
        <w:spacing w:lineRule="auto" w:line="240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1.7 – 2.6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dopuszczający</w:t>
      </w:r>
    </w:p>
    <w:p>
      <w:pPr>
        <w:pStyle w:val="Normal"/>
        <w:spacing w:lineRule="auto" w:line="240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2.7 – 3.6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dostateczny</w:t>
      </w:r>
    </w:p>
    <w:p>
      <w:pPr>
        <w:pStyle w:val="Normal"/>
        <w:spacing w:lineRule="auto" w:line="240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3.7 – 4.6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dobry</w:t>
      </w:r>
    </w:p>
    <w:p>
      <w:pPr>
        <w:pStyle w:val="Normal"/>
        <w:spacing w:lineRule="auto" w:line="240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4.7 – 5.3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bardzo dobry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rFonts w:eastAsia="Calibri" w:cs="Times New Roman"/>
          <w:i/>
          <w:sz w:val="28"/>
        </w:rPr>
        <w:t xml:space="preserve">5.4 – 6.0 </w:t>
      </w:r>
      <w:r>
        <w:rPr>
          <w:i/>
          <w:sz w:val="28"/>
        </w:rPr>
        <w:t>/</w:t>
      </w:r>
      <w:r>
        <w:rPr>
          <w:rFonts w:eastAsia="Calibri" w:cs="Times New Roman"/>
          <w:i/>
          <w:sz w:val="28"/>
        </w:rPr>
        <w:t>celujący</w:t>
      </w:r>
    </w:p>
    <w:p>
      <w:pPr>
        <w:pStyle w:val="Normal"/>
        <w:spacing w:lineRule="auto" w:line="240"/>
        <w:rPr>
          <w:rFonts w:ascii="Calibri" w:hAnsi="Calibri" w:eastAsia="Calibri" w:cs="Times New Roman"/>
          <w:i/>
          <w:i/>
          <w:sz w:val="28"/>
        </w:rPr>
      </w:pPr>
      <w:r>
        <w:rPr>
          <w:rFonts w:eastAsia="Calibri" w:cs="Times New Roman"/>
          <w:i/>
          <w:sz w:val="28"/>
        </w:rPr>
      </w:r>
    </w:p>
    <w:p>
      <w:pPr>
        <w:pStyle w:val="Normal"/>
        <w:spacing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b/>
          <w:sz w:val="28"/>
        </w:rPr>
        <w:t>4</w:t>
      </w:r>
      <w:r>
        <w:rPr>
          <w:rFonts w:eastAsia="Calibri" w:cs="Times New Roman"/>
          <w:sz w:val="28"/>
        </w:rPr>
        <w:t>. Z początkiem roku szkolnego uczniowie zostają powiadomieni o PZO:</w:t>
      </w:r>
    </w:p>
    <w:p>
      <w:pPr>
        <w:pStyle w:val="Normal"/>
        <w:spacing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Uczeń ma prawo zgłosić nieprzygotowanie do lekcji bez podania przyczyn – tyle razy  w półroczu, ile ma godzin danego przedmiotu tygodniowo. Zgłoszenie nieprzygotowania  następuje na początku lekcji </w:t>
      </w:r>
      <w:r>
        <w:rPr>
          <w:rFonts w:eastAsia="Calibri" w:cs="Times New Roman"/>
          <w:sz w:val="28"/>
        </w:rPr>
        <w:t>(nie dotyczy to testów i sprawdzianów oraz zapowiedzianych lekcji powtórzeniowych)</w:t>
      </w:r>
      <w:r>
        <w:rPr>
          <w:sz w:val="28"/>
        </w:rPr>
        <w:t>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testy i sprawdziany są obowiązkowe ( jeżeli z przyczyn losowych uczeń nie mógł ich napisać, powinien uczynić to w terminie dwutygodniowym od czasu zakończenia absencji )</w:t>
      </w:r>
      <w:r>
        <w:rPr>
          <w:sz w:val="28"/>
        </w:rPr>
        <w:t>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testy i sprawdziany są zapowiadane z wyprzedzeniem jednego </w:t>
      </w:r>
    </w:p>
    <w:p>
      <w:pPr>
        <w:pStyle w:val="Normal"/>
        <w:spacing w:lineRule="auto" w:line="240" w:before="0" w:after="0"/>
        <w:ind w:left="660" w:hanging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tygodnia, kartkówki z trzech ostatnich lekcji mogą odbywać się bez zapowiedzi</w:t>
      </w:r>
      <w:r>
        <w:rPr>
          <w:sz w:val="28"/>
        </w:rPr>
        <w:t>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>zwrot ocenionych prac pisemnych odbywa się w przeciągu dwóch tygodni od terminu ich realizacji</w:t>
      </w:r>
      <w:r>
        <w:rPr>
          <w:sz w:val="28"/>
        </w:rPr>
        <w:t>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uczeń ma prawo do jednorazowej poprawy pracy pisemnej: testu </w:t>
      </w:r>
      <w:r>
        <w:rPr>
          <w:sz w:val="28"/>
        </w:rPr>
        <w:t xml:space="preserve">               </w:t>
      </w:r>
      <w:r>
        <w:rPr>
          <w:rFonts w:eastAsia="Calibri" w:cs="Times New Roman"/>
          <w:sz w:val="28"/>
        </w:rPr>
        <w:t xml:space="preserve"> i sprawdzianu w terminie dwóch tygodni od otrzymania oceny.</w:t>
      </w:r>
    </w:p>
    <w:p>
      <w:pPr>
        <w:pStyle w:val="Normal"/>
        <w:spacing w:lineRule="auto" w:line="240" w:before="0" w:after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b/>
          <w:sz w:val="28"/>
        </w:rPr>
        <w:t xml:space="preserve"> </w:t>
      </w:r>
      <w:r>
        <w:rPr>
          <w:rFonts w:eastAsia="Calibri" w:cs="Times New Roman"/>
          <w:b/>
          <w:sz w:val="28"/>
        </w:rPr>
        <w:t>5.</w:t>
      </w:r>
      <w:r>
        <w:rPr>
          <w:rFonts w:eastAsia="Calibri" w:cs="Times New Roman"/>
          <w:sz w:val="28"/>
        </w:rPr>
        <w:t xml:space="preserve"> Oczekiwane kompetencje ucznia na poszczególnych etapach edukacji zawart</w:t>
      </w:r>
      <w:r>
        <w:rPr>
          <w:sz w:val="28"/>
        </w:rPr>
        <w:t xml:space="preserve">e </w:t>
      </w:r>
      <w:r>
        <w:rPr>
          <w:rFonts w:eastAsia="Calibri" w:cs="Times New Roman"/>
          <w:sz w:val="28"/>
        </w:rPr>
        <w:t>są w planach wynikowych do danych klas.</w:t>
      </w:r>
      <w:r>
        <w:rPr>
          <w:sz w:val="28"/>
        </w:rPr>
        <w:t xml:space="preserve"> Uczniowie są informowani o </w:t>
      </w:r>
      <w:r>
        <w:rPr>
          <w:rFonts w:eastAsia="Calibri" w:cs="Times New Roman"/>
          <w:sz w:val="28"/>
        </w:rPr>
        <w:t>wymaganiach edukacyjnych obowiązujących ich w danej klasie  na początku</w:t>
      </w:r>
      <w:r>
        <w:rPr>
          <w:sz w:val="28"/>
        </w:rPr>
        <w:t xml:space="preserve"> </w:t>
      </w:r>
      <w:r>
        <w:rPr>
          <w:rFonts w:eastAsia="Calibri" w:cs="Times New Roman"/>
          <w:sz w:val="28"/>
        </w:rPr>
        <w:t>roku szkolnego.</w:t>
      </w:r>
    </w:p>
    <w:p>
      <w:pPr>
        <w:pStyle w:val="Normal"/>
        <w:spacing w:lineRule="auto" w:line="240" w:before="0" w:after="0"/>
        <w:ind w:left="300" w:hanging="0"/>
        <w:jc w:val="both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spacing w:lineRule="auto" w:line="240" w:before="0" w:after="0"/>
        <w:ind w:left="300" w:hanging="0"/>
        <w:jc w:val="both"/>
        <w:rPr>
          <w:b/>
          <w:b/>
          <w:sz w:val="28"/>
        </w:rPr>
      </w:pPr>
      <w:r>
        <w:rPr>
          <w:b/>
          <w:sz w:val="28"/>
        </w:rPr>
        <w:t>6. Sposoby przekazywania informacji zwrotnej do rodziców o osiągnięciach     uczniów w nauce.</w:t>
      </w:r>
    </w:p>
    <w:p>
      <w:pPr>
        <w:pStyle w:val="Normal"/>
        <w:spacing w:lineRule="auto" w:line="240" w:before="0" w:after="0"/>
        <w:ind w:left="300" w:hanging="0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Na początku roku szkolnego uczniowie na lekcji i rodzice na zebraniu zostają zapoznani z PZO z biologii.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Na prośbę ucznia lub rodzica nauczyciel udziela ustnej informacji o osiągnięciach ucznia.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Uczeń i rodzic poinformowany jest o ocenie ze sprawdzianu poprzez wpis oceny w  dzienniku.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Ocenianie innych form aktywności odbywa się na bieżąco i jest podawane do wiadomości ucznia   w formie ustnej oraz poprzez wpis do dziennika.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Informowanie uczniów o ocenie semestralnej i rocznej odbywa się najpóźniej na dwa tygodnie przed posiedzeniem Rady Pedagogicznej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Informowanie uczniów zagrożonych otrzymaniem oceny niedostatecznej i ich rodziców następuje na miesiąc przed posiedzeniem Rady Pedagogicznej.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Rodzice informowani są o postępach i osiągnięciach swoich dzieci podczas zebrań klasowych, konsultacji nauczyciela lub spotkań indywidualnych na terenie szkoły, w formie ustnej lub pisemnej. 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Każdy rodzic ma prawo do wglądu prac pisemnych swojego dziecka podczas zebrań i konsultacji.</w:t>
      </w:r>
    </w:p>
    <w:p>
      <w:pPr>
        <w:pStyle w:val="Normal"/>
        <w:spacing w:before="0" w:after="0"/>
        <w:ind w:left="2832" w:hanging="2832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ind w:firstLine="435"/>
        <w:rPr>
          <w:rFonts w:ascii="Calibri" w:hAnsi="Calibri" w:eastAsia="Calibri" w:cs="Times New Roman"/>
          <w:sz w:val="28"/>
        </w:rPr>
      </w:pPr>
      <w:r>
        <w:rPr>
          <w:b/>
          <w:sz w:val="28"/>
        </w:rPr>
        <w:t>7</w:t>
      </w:r>
      <w:r>
        <w:rPr>
          <w:rFonts w:eastAsia="Calibri" w:cs="Times New Roman"/>
          <w:b/>
          <w:sz w:val="28"/>
        </w:rPr>
        <w:t>.</w:t>
      </w:r>
      <w:r>
        <w:rPr>
          <w:rFonts w:eastAsia="Calibri" w:cs="Times New Roman"/>
          <w:sz w:val="28"/>
        </w:rPr>
        <w:t xml:space="preserve"> Kwestie nie uwzględnione w PZO są regulowane przez WSO.</w:t>
      </w:r>
    </w:p>
    <w:p>
      <w:pPr>
        <w:pStyle w:val="Normal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ind w:left="660" w:hanging="0"/>
        <w:rPr>
          <w:rFonts w:ascii="Calibri" w:hAnsi="Calibri" w:eastAsia="Calibri" w:cs="Times New Roman"/>
          <w:sz w:val="28"/>
        </w:rPr>
      </w:pPr>
      <w:r>
        <w:rPr>
          <w:rFonts w:eastAsia="Calibri" w:cs="Times New Roman"/>
          <w:sz w:val="28"/>
        </w:rPr>
        <w:t xml:space="preserve"> </w:t>
      </w:r>
    </w:p>
    <w:p>
      <w:pPr>
        <w:pStyle w:val="Normal"/>
        <w:tabs>
          <w:tab w:val="clear" w:pos="708"/>
          <w:tab w:val="left" w:pos="6095" w:leader="none"/>
        </w:tabs>
        <w:jc w:val="right"/>
        <w:rPr/>
      </w:pPr>
      <w:r>
        <w:rPr/>
        <w:tab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adea">
    <w:altName w:val="Cambria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6c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7e249c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e249c"/>
    <w:rPr>
      <w:rFonts w:ascii="Times New Roman" w:hAnsi="Times New Roman" w:eastAsia="Times New Roman" w:cs="Times New Roman"/>
      <w:sz w:val="32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LibreOffice/7.2.5.2$Windows_X86_64 LibreOffice_project/499f9727c189e6ef3471021d6132d4c694f357e5</Application>
  <AppVersion>15.0000</AppVersion>
  <Pages>6</Pages>
  <Words>561</Words>
  <Characters>3407</Characters>
  <CharactersWithSpaces>3947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2018-08-31T20:20:00Z</dcterms:created>
  <dc:creator>Użytkownik systemu Windows</dc:creator>
  <dc:description/>
  <dc:language>pl-PL</dc:language>
  <cp:lastModifiedBy>Krzysztof Węgrzynek</cp:lastModifiedBy>
  <dcterms:modified xsi:type="dcterms:W3CDTF">2023-09-12T21:15:00Z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